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6F010C">
            <w:p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w:t>
      </w:r>
      <w:r w:rsidRPr="00BF0F7D">
        <w:rPr>
          <w:rFonts w:ascii="Calibri" w:eastAsia="Source Han Sans CN Regular" w:hAnsi="Calibri" w:cs="Calibri"/>
          <w:color w:val="00000A"/>
          <w:spacing w:val="-2"/>
          <w:sz w:val="22"/>
          <w:szCs w:val="22"/>
          <w:lang w:eastAsia="zh-CN" w:bidi="hi-IN"/>
        </w:rPr>
        <w:lastRenderedPageBreak/>
        <w:t>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0FE19BD9"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D92D2D">
        <w:rPr>
          <w:rFonts w:ascii="Calibri" w:eastAsia="Source Han Sans CN Regular" w:hAnsi="Calibri" w:cs="Calibri"/>
          <w:color w:val="00000A"/>
          <w:spacing w:val="-2"/>
          <w:sz w:val="22"/>
          <w:szCs w:val="22"/>
          <w:lang w:eastAsia="zh-CN" w:bidi="hi-IN"/>
        </w:rPr>
        <w:t>l’a</w:t>
      </w:r>
      <w:r w:rsidR="00D92D2D">
        <w:rPr>
          <w:rFonts w:asciiTheme="minorHAnsi" w:hAnsiTheme="minorHAnsi" w:cstheme="minorHAnsi"/>
          <w:color w:val="000000" w:themeColor="text1"/>
          <w:sz w:val="22"/>
          <w:szCs w:val="22"/>
        </w:rPr>
        <w:t xml:space="preserve">cquisition de mobilier destiné à l’aménagement d’espaces de travail de types formels et informels ainsi que de salles de réunion sur l'ensemble des sites </w:t>
      </w:r>
      <w:proofErr w:type="gramStart"/>
      <w:r w:rsidR="00D92D2D">
        <w:rPr>
          <w:rFonts w:asciiTheme="minorHAnsi" w:hAnsiTheme="minorHAnsi" w:cstheme="minorHAnsi"/>
          <w:color w:val="000000" w:themeColor="text1"/>
          <w:sz w:val="22"/>
          <w:szCs w:val="22"/>
        </w:rPr>
        <w:t>Inria </w:t>
      </w:r>
      <w:r w:rsidR="0079648B">
        <w:rPr>
          <w:rFonts w:ascii="Calibri" w:eastAsia="Source Han Sans CN Regular" w:hAnsi="Calibri" w:cs="Calibri"/>
          <w:color w:val="00000A"/>
          <w:sz w:val="22"/>
          <w:szCs w:val="22"/>
          <w:lang w:eastAsia="zh-CN" w:bidi="hi-IN"/>
        </w:rPr>
        <w:t xml:space="preserve"> </w:t>
      </w:r>
      <w:r w:rsidRPr="00DD3086">
        <w:rPr>
          <w:rFonts w:ascii="Calibri" w:eastAsia="Source Han Sans CN Regular" w:hAnsi="Calibri" w:cs="Calibri"/>
          <w:color w:val="00000A"/>
          <w:spacing w:val="-2"/>
          <w:sz w:val="22"/>
          <w:szCs w:val="22"/>
          <w:lang w:eastAsia="zh-CN" w:bidi="hi-IN"/>
        </w:rPr>
        <w:t>;</w:t>
      </w:r>
      <w:proofErr w:type="gramEnd"/>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1F3B965A"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D92D2D">
        <w:rPr>
          <w:rFonts w:ascii="Calibri" w:eastAsia="Source Han Sans CN Regular" w:hAnsi="Calibri" w:cs="Calibri"/>
          <w:color w:val="00000A"/>
          <w:sz w:val="22"/>
          <w:szCs w:val="22"/>
          <w:lang w:eastAsia="zh-CN" w:bidi="hi-IN"/>
        </w:rPr>
        <w:t>’a</w:t>
      </w:r>
      <w:r w:rsidR="00D92D2D">
        <w:rPr>
          <w:rFonts w:asciiTheme="minorHAnsi" w:hAnsiTheme="minorHAnsi" w:cstheme="minorHAnsi"/>
          <w:color w:val="000000" w:themeColor="text1"/>
          <w:sz w:val="22"/>
          <w:szCs w:val="22"/>
        </w:rPr>
        <w:t xml:space="preserve">cquisition de mobilier destiné à l’aménagement d’espaces de travail de types formels et informels ainsi que de salles de réunion sur l'ensemble des sites </w:t>
      </w:r>
      <w:proofErr w:type="gramStart"/>
      <w:r w:rsidR="00D92D2D">
        <w:rPr>
          <w:rFonts w:asciiTheme="minorHAnsi" w:hAnsiTheme="minorHAnsi" w:cstheme="minorHAnsi"/>
          <w:color w:val="000000" w:themeColor="text1"/>
          <w:sz w:val="22"/>
          <w:szCs w:val="22"/>
        </w:rPr>
        <w:t>Inria </w:t>
      </w:r>
      <w:r w:rsidR="000167CA">
        <w:rPr>
          <w:rFonts w:ascii="Calibri" w:eastAsia="Source Han Sans CN Regular" w:hAnsi="Calibri" w:cs="Calibri"/>
          <w:color w:val="00000A"/>
          <w:sz w:val="22"/>
          <w:szCs w:val="22"/>
          <w:lang w:eastAsia="zh-CN" w:bidi="hi-IN"/>
        </w:rPr>
        <w:t>.</w:t>
      </w:r>
      <w:proofErr w:type="gramEnd"/>
      <w:r w:rsidR="000167CA">
        <w:rPr>
          <w:rFonts w:ascii="Calibri" w:eastAsia="Source Han Sans CN Regular" w:hAnsi="Calibri" w:cs="Calibri"/>
          <w:color w:val="00000A"/>
          <w:sz w:val="22"/>
          <w:szCs w:val="22"/>
          <w:lang w:eastAsia="zh-CN" w:bidi="hi-IN"/>
        </w:rPr>
        <w:t xml:space="preserv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1A4DADDE"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douze mois renouvelables</w:t>
      </w:r>
      <w:r w:rsidR="008E0EF5" w:rsidRPr="00B2561C">
        <w:rPr>
          <w:rFonts w:ascii="Calibri" w:eastAsia="Source Han Sans CN Regular" w:hAnsi="Calibri" w:cs="Calibri"/>
          <w:color w:val="00000A"/>
          <w:sz w:val="22"/>
          <w:szCs w:val="22"/>
          <w:lang w:eastAsia="zh-CN" w:bidi="hi-IN"/>
        </w:rPr>
        <w:t xml:space="preserve"> </w:t>
      </w:r>
      <w:r w:rsidR="000167CA" w:rsidRPr="00B2561C">
        <w:rPr>
          <w:rFonts w:ascii="Calibri" w:eastAsia="Source Han Sans CN Regular" w:hAnsi="Calibri" w:cs="Calibri"/>
          <w:color w:val="00000A"/>
          <w:sz w:val="22"/>
          <w:szCs w:val="22"/>
          <w:lang w:eastAsia="zh-CN" w:bidi="hi-IN"/>
        </w:rPr>
        <w:t>trois</w:t>
      </w:r>
      <w:r w:rsidR="008E0EF5" w:rsidRPr="00B2561C">
        <w:rPr>
          <w:rFonts w:ascii="Calibri" w:eastAsia="Source Han Sans CN Regular" w:hAnsi="Calibri" w:cs="Calibri"/>
          <w:color w:val="00000A"/>
          <w:sz w:val="22"/>
          <w:szCs w:val="22"/>
          <w:lang w:eastAsia="zh-CN" w:bidi="hi-IN"/>
        </w:rPr>
        <w:t xml:space="preserve"> fois pour une durée de douze mois, sans pouvoir excéder </w:t>
      </w:r>
      <w:r w:rsidR="000167CA" w:rsidRPr="00B2561C">
        <w:rPr>
          <w:rFonts w:ascii="Calibri" w:eastAsia="Source Han Sans CN Regular" w:hAnsi="Calibri" w:cs="Calibri"/>
          <w:color w:val="00000A"/>
          <w:sz w:val="22"/>
          <w:szCs w:val="22"/>
          <w:lang w:eastAsia="zh-CN" w:bidi="hi-IN"/>
        </w:rPr>
        <w:t>quatre</w:t>
      </w:r>
      <w:r w:rsidR="00450CBF" w:rsidRPr="00B2561C">
        <w:rPr>
          <w:rFonts w:ascii="Calibri" w:eastAsia="Source Han Sans CN Regular" w:hAnsi="Calibri" w:cs="Calibri"/>
          <w:color w:val="00000A"/>
          <w:sz w:val="22"/>
          <w:szCs w:val="22"/>
          <w:lang w:eastAsia="zh-CN" w:bidi="hi-IN"/>
        </w:rPr>
        <w:t xml:space="preserve"> </w:t>
      </w:r>
      <w:r w:rsidR="008E0EF5" w:rsidRPr="00B2561C">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77777777"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25C6B109" w14:textId="03A44015" w:rsid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79648B">
        <w:rPr>
          <w:rFonts w:asciiTheme="minorHAnsi" w:hAnsiTheme="minorHAnsi" w:cstheme="minorHAnsi"/>
          <w:sz w:val="22"/>
          <w:szCs w:val="22"/>
        </w:rPr>
        <w:t> ;</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lastRenderedPageBreak/>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w:t>
      </w:r>
      <w:r w:rsidRPr="00BF0F7D">
        <w:rPr>
          <w:rFonts w:ascii="Calibri" w:eastAsia="Source Han Sans CN Regular" w:hAnsi="Calibri" w:cs="Calibri"/>
          <w:color w:val="00000A"/>
          <w:sz w:val="22"/>
          <w:szCs w:val="22"/>
          <w:lang w:eastAsia="zh-CN" w:bidi="hi-IN"/>
        </w:rPr>
        <w:lastRenderedPageBreak/>
        <w:t>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w:t>
      </w:r>
      <w:r w:rsidRPr="00BF0F7D">
        <w:rPr>
          <w:rFonts w:ascii="Calibri" w:hAnsi="Calibri" w:cs="Calibri"/>
          <w:sz w:val="22"/>
          <w:szCs w:val="22"/>
          <w:lang w:bidi="hi-IN"/>
        </w:rPr>
        <w:lastRenderedPageBreak/>
        <w:t xml:space="preserve">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27BB952A" w:rsidR="009412E7" w:rsidRDefault="009412E7" w:rsidP="009412E7">
      <w:pPr>
        <w:spacing w:after="200" w:line="276" w:lineRule="auto"/>
        <w:contextualSpacing/>
        <w:jc w:val="both"/>
        <w:rPr>
          <w:rFonts w:ascii="Calibri" w:hAnsi="Calibri" w:cs="Calibri"/>
          <w:b/>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62564712" w14:textId="77777777" w:rsidR="005B4EE0" w:rsidRPr="00BF0F7D" w:rsidRDefault="005B4EE0" w:rsidP="009412E7">
      <w:pPr>
        <w:spacing w:after="200" w:line="276" w:lineRule="auto"/>
        <w:contextualSpacing/>
        <w:jc w:val="both"/>
        <w:rPr>
          <w:rFonts w:ascii="Calibri" w:hAnsi="Calibri" w:cs="Calibri"/>
          <w:color w:val="00000A"/>
          <w:sz w:val="22"/>
          <w:szCs w:val="22"/>
          <w:lang w:bidi="hi-IN"/>
        </w:rPr>
      </w:pPr>
    </w:p>
    <w:p w14:paraId="7A3F60A4" w14:textId="22F15D13"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208C6C15"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461B34B9" w:rsidR="009412E7"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1CC287E8" w14:textId="77777777" w:rsidR="005B4EE0" w:rsidRPr="00BF0F7D" w:rsidRDefault="005B4EE0" w:rsidP="009412E7">
      <w:pPr>
        <w:jc w:val="both"/>
        <w:rPr>
          <w:rFonts w:ascii="Calibri" w:eastAsia="Source Han Sans CN Regular" w:hAnsi="Calibri" w:cs="Calibri"/>
          <w:color w:val="00000A"/>
          <w:sz w:val="22"/>
          <w:szCs w:val="22"/>
          <w:lang w:eastAsia="zh-CN" w:bidi="hi-IN"/>
        </w:rPr>
      </w:pP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10AFF892" w:rsidR="009412E7"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49DFBF52" w14:textId="77777777" w:rsidR="005B4EE0" w:rsidRDefault="005B4EE0" w:rsidP="005B4EE0">
      <w:pPr>
        <w:spacing w:after="120"/>
        <w:ind w:left="567"/>
        <w:jc w:val="both"/>
        <w:rPr>
          <w:rFonts w:ascii="Calibri" w:eastAsia="Source Han Sans CN Regular" w:hAnsi="Calibri" w:cs="Calibri"/>
          <w:color w:val="00000A"/>
          <w:sz w:val="22"/>
          <w:szCs w:val="22"/>
          <w:lang w:eastAsia="zh-CN" w:bidi="hi-IN"/>
        </w:rPr>
      </w:pPr>
    </w:p>
    <w:p w14:paraId="726297E2" w14:textId="0E4C5CCC" w:rsidR="005B4EE0" w:rsidRPr="00480CA0" w:rsidRDefault="005B4EE0" w:rsidP="005B4EE0">
      <w:pPr>
        <w:pStyle w:val="fcase1ertab"/>
        <w:tabs>
          <w:tab w:val="left" w:pos="851"/>
        </w:tabs>
        <w:rPr>
          <w:rFonts w:ascii="Calibri" w:hAnsi="Calibri" w:cs="Calibri"/>
          <w:i/>
        </w:rPr>
      </w:pPr>
      <w:r w:rsidRPr="00480CA0">
        <w:rPr>
          <w:rFonts w:ascii="Calibri" w:hAnsi="Calibri" w:cs="Calibri"/>
          <w:b/>
          <w:sz w:val="24"/>
          <w:szCs w:val="24"/>
        </w:rPr>
        <w:t>Signature par le titulaire individuel :</w:t>
      </w:r>
    </w:p>
    <w:p w14:paraId="4B69AAEB" w14:textId="77777777" w:rsidR="005B4EE0" w:rsidRPr="00480CA0" w:rsidRDefault="005B4EE0" w:rsidP="005B4EE0">
      <w:pPr>
        <w:pStyle w:val="fcase1ertab"/>
        <w:tabs>
          <w:tab w:val="left" w:pos="851"/>
        </w:tabs>
        <w:ind w:left="720" w:firstLine="0"/>
        <w:rPr>
          <w:rFonts w:ascii="Calibri" w:hAnsi="Calibri" w:cs="Calibri"/>
          <w:b/>
          <w:sz w:val="24"/>
          <w:szCs w:val="24"/>
        </w:rPr>
      </w:pPr>
    </w:p>
    <w:tbl>
      <w:tblPr>
        <w:tblW w:w="5000" w:type="pct"/>
        <w:tblLook w:val="0000" w:firstRow="0" w:lastRow="0" w:firstColumn="0" w:lastColumn="0" w:noHBand="0" w:noVBand="0"/>
      </w:tblPr>
      <w:tblGrid>
        <w:gridCol w:w="4049"/>
        <w:gridCol w:w="2349"/>
        <w:gridCol w:w="2664"/>
      </w:tblGrid>
      <w:tr w:rsidR="005B4EE0" w:rsidRPr="00480CA0" w14:paraId="4D44738C" w14:textId="77777777" w:rsidTr="005B4EE0">
        <w:tc>
          <w:tcPr>
            <w:tcW w:w="2234" w:type="pct"/>
            <w:tcBorders>
              <w:top w:val="single" w:sz="4" w:space="0" w:color="000000"/>
              <w:left w:val="single" w:sz="4" w:space="0" w:color="000000"/>
              <w:bottom w:val="single" w:sz="4" w:space="0" w:color="000000"/>
            </w:tcBorders>
            <w:shd w:val="clear" w:color="auto" w:fill="auto"/>
            <w:vAlign w:val="center"/>
          </w:tcPr>
          <w:p w14:paraId="2FCECFEA"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Nom, prénom et qualité</w:t>
            </w:r>
          </w:p>
          <w:p w14:paraId="2C0B15FB" w14:textId="77777777" w:rsidR="005B4EE0" w:rsidRPr="00480CA0" w:rsidRDefault="005B4EE0" w:rsidP="00ED60A0">
            <w:pPr>
              <w:tabs>
                <w:tab w:val="left" w:pos="851"/>
              </w:tabs>
              <w:jc w:val="center"/>
              <w:rPr>
                <w:rFonts w:ascii="Calibri" w:hAnsi="Calibri" w:cs="Calibri"/>
                <w:b/>
                <w:bCs/>
                <w:sz w:val="22"/>
                <w:szCs w:val="22"/>
              </w:rPr>
            </w:pPr>
            <w:proofErr w:type="gramStart"/>
            <w:r w:rsidRPr="00480CA0">
              <w:rPr>
                <w:rFonts w:ascii="Calibri" w:hAnsi="Calibri" w:cs="Calibri"/>
                <w:b/>
                <w:bCs/>
                <w:sz w:val="22"/>
                <w:szCs w:val="22"/>
              </w:rPr>
              <w:t>du</w:t>
            </w:r>
            <w:proofErr w:type="gramEnd"/>
            <w:r w:rsidRPr="00480CA0">
              <w:rPr>
                <w:rFonts w:ascii="Calibri" w:hAnsi="Calibri" w:cs="Calibri"/>
                <w:b/>
                <w:bCs/>
                <w:sz w:val="22"/>
                <w:szCs w:val="22"/>
              </w:rPr>
              <w:t xml:space="preserve"> signataire (*)</w:t>
            </w:r>
          </w:p>
        </w:tc>
        <w:tc>
          <w:tcPr>
            <w:tcW w:w="1296" w:type="pct"/>
            <w:tcBorders>
              <w:top w:val="single" w:sz="4" w:space="0" w:color="000000"/>
              <w:left w:val="single" w:sz="4" w:space="0" w:color="000000"/>
              <w:bottom w:val="single" w:sz="4" w:space="0" w:color="000000"/>
            </w:tcBorders>
            <w:shd w:val="clear" w:color="auto" w:fill="auto"/>
            <w:vAlign w:val="center"/>
          </w:tcPr>
          <w:p w14:paraId="40570D15"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Lieu et date de signature</w:t>
            </w:r>
          </w:p>
        </w:tc>
        <w:tc>
          <w:tcPr>
            <w:tcW w:w="14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DC2BB" w14:textId="77777777" w:rsidR="005B4EE0" w:rsidRPr="00480CA0" w:rsidRDefault="005B4EE0" w:rsidP="00ED60A0">
            <w:pPr>
              <w:tabs>
                <w:tab w:val="left" w:pos="851"/>
              </w:tabs>
              <w:jc w:val="center"/>
              <w:rPr>
                <w:rFonts w:ascii="Calibri" w:hAnsi="Calibri" w:cs="Calibri"/>
                <w:b/>
                <w:bCs/>
                <w:sz w:val="22"/>
                <w:szCs w:val="22"/>
              </w:rPr>
            </w:pPr>
            <w:r w:rsidRPr="00480CA0">
              <w:rPr>
                <w:rFonts w:ascii="Calibri" w:hAnsi="Calibri" w:cs="Calibri"/>
                <w:b/>
                <w:bCs/>
                <w:sz w:val="22"/>
                <w:szCs w:val="22"/>
              </w:rPr>
              <w:t>Signature</w:t>
            </w:r>
          </w:p>
        </w:tc>
      </w:tr>
      <w:tr w:rsidR="005B4EE0" w:rsidRPr="00480CA0" w14:paraId="4921AA48" w14:textId="77777777" w:rsidTr="005B4EE0">
        <w:trPr>
          <w:trHeight w:val="1021"/>
        </w:trPr>
        <w:tc>
          <w:tcPr>
            <w:tcW w:w="2234" w:type="pct"/>
            <w:tcBorders>
              <w:top w:val="single" w:sz="4" w:space="0" w:color="000000"/>
              <w:left w:val="single" w:sz="4" w:space="0" w:color="000000"/>
              <w:bottom w:val="single" w:sz="4" w:space="0" w:color="auto"/>
            </w:tcBorders>
            <w:shd w:val="clear" w:color="auto" w:fill="auto"/>
          </w:tcPr>
          <w:p w14:paraId="5611A61D" w14:textId="77777777" w:rsidR="005B4EE0" w:rsidRPr="00480CA0" w:rsidRDefault="005B4EE0" w:rsidP="00ED60A0">
            <w:pPr>
              <w:tabs>
                <w:tab w:val="left" w:pos="851"/>
              </w:tabs>
              <w:snapToGrid w:val="0"/>
              <w:jc w:val="both"/>
              <w:rPr>
                <w:rFonts w:ascii="Calibri" w:hAnsi="Calibri" w:cs="Calibri"/>
                <w:b/>
                <w:bCs/>
                <w:sz w:val="22"/>
                <w:szCs w:val="22"/>
              </w:rPr>
            </w:pPr>
          </w:p>
        </w:tc>
        <w:tc>
          <w:tcPr>
            <w:tcW w:w="1296" w:type="pct"/>
            <w:tcBorders>
              <w:top w:val="single" w:sz="4" w:space="0" w:color="000000"/>
              <w:left w:val="single" w:sz="4" w:space="0" w:color="000000"/>
              <w:bottom w:val="single" w:sz="4" w:space="0" w:color="auto"/>
            </w:tcBorders>
            <w:shd w:val="clear" w:color="auto" w:fill="auto"/>
          </w:tcPr>
          <w:p w14:paraId="7E1E81B8" w14:textId="77777777" w:rsidR="005B4EE0" w:rsidRPr="00480CA0" w:rsidRDefault="005B4EE0" w:rsidP="00ED60A0">
            <w:pPr>
              <w:tabs>
                <w:tab w:val="left" w:pos="851"/>
              </w:tabs>
              <w:snapToGrid w:val="0"/>
              <w:jc w:val="both"/>
              <w:rPr>
                <w:rFonts w:ascii="Calibri" w:hAnsi="Calibri" w:cs="Calibri"/>
                <w:b/>
                <w:bCs/>
                <w:sz w:val="22"/>
                <w:szCs w:val="22"/>
              </w:rPr>
            </w:pPr>
          </w:p>
        </w:tc>
        <w:tc>
          <w:tcPr>
            <w:tcW w:w="1470" w:type="pct"/>
            <w:tcBorders>
              <w:top w:val="single" w:sz="4" w:space="0" w:color="000000"/>
              <w:left w:val="single" w:sz="4" w:space="0" w:color="000000"/>
              <w:bottom w:val="single" w:sz="4" w:space="0" w:color="auto"/>
              <w:right w:val="single" w:sz="4" w:space="0" w:color="000000"/>
            </w:tcBorders>
            <w:shd w:val="clear" w:color="auto" w:fill="auto"/>
          </w:tcPr>
          <w:p w14:paraId="73637237" w14:textId="77777777" w:rsidR="005B4EE0" w:rsidRPr="00480CA0" w:rsidRDefault="005B4EE0" w:rsidP="00ED60A0">
            <w:pPr>
              <w:tabs>
                <w:tab w:val="left" w:pos="851"/>
              </w:tabs>
              <w:snapToGrid w:val="0"/>
              <w:jc w:val="both"/>
              <w:rPr>
                <w:rFonts w:ascii="Calibri" w:hAnsi="Calibri" w:cs="Calibri"/>
                <w:b/>
                <w:bCs/>
                <w:sz w:val="22"/>
                <w:szCs w:val="22"/>
              </w:rPr>
            </w:pPr>
          </w:p>
        </w:tc>
      </w:tr>
    </w:tbl>
    <w:p w14:paraId="2B8E6134" w14:textId="77777777" w:rsidR="005B4EE0" w:rsidRPr="005B4EE0" w:rsidRDefault="005B4EE0" w:rsidP="005B4EE0">
      <w:pPr>
        <w:tabs>
          <w:tab w:val="left" w:pos="851"/>
        </w:tabs>
        <w:jc w:val="both"/>
        <w:rPr>
          <w:rFonts w:ascii="Calibri" w:hAnsi="Calibri" w:cs="Calibri"/>
        </w:rPr>
      </w:pPr>
      <w:r w:rsidRPr="005B4EE0">
        <w:rPr>
          <w:rFonts w:ascii="Calibri" w:hAnsi="Calibri" w:cs="Calibri"/>
        </w:rPr>
        <w:t>(*) Le signataire doit avoir le pouvoir d’engager la personne qu’il représente.</w:t>
      </w:r>
    </w:p>
    <w:p w14:paraId="1033C197" w14:textId="77777777" w:rsidR="005B4EE0" w:rsidRPr="005B4EE0" w:rsidRDefault="005B4EE0" w:rsidP="005B4EE0">
      <w:pPr>
        <w:tabs>
          <w:tab w:val="left" w:pos="851"/>
        </w:tabs>
        <w:jc w:val="both"/>
        <w:rPr>
          <w:rFonts w:ascii="Calibri" w:hAnsi="Calibri" w:cs="Calibri"/>
          <w:b/>
          <w:sz w:val="24"/>
          <w:szCs w:val="24"/>
        </w:rPr>
      </w:pPr>
    </w:p>
    <w:p w14:paraId="0EDD81BD" w14:textId="77777777" w:rsidR="005B4EE0" w:rsidRDefault="005B4EE0" w:rsidP="005B4EE0">
      <w:pPr>
        <w:spacing w:after="120"/>
        <w:ind w:left="1440"/>
        <w:jc w:val="both"/>
        <w:rPr>
          <w:rFonts w:ascii="Calibri" w:eastAsia="Source Han Sans CN Regular" w:hAnsi="Calibri" w:cs="Calibri"/>
          <w:color w:val="00000A"/>
          <w:sz w:val="22"/>
          <w:szCs w:val="22"/>
          <w:lang w:eastAsia="zh-CN" w:bidi="hi-IN"/>
        </w:rPr>
      </w:pPr>
    </w:p>
    <w:p w14:paraId="6E9AEFAB" w14:textId="77777777" w:rsidR="005B4EE0" w:rsidRPr="00BF0F7D" w:rsidRDefault="005B4EE0" w:rsidP="005B4EE0">
      <w:pPr>
        <w:spacing w:after="120"/>
        <w:ind w:left="1440"/>
        <w:jc w:val="both"/>
        <w:rPr>
          <w:rFonts w:ascii="Calibri" w:eastAsia="Source Han Sans CN Regular" w:hAnsi="Calibri" w:cs="Calibri"/>
          <w:color w:val="00000A"/>
          <w:sz w:val="22"/>
          <w:szCs w:val="22"/>
          <w:lang w:eastAsia="zh-CN" w:bidi="hi-IN"/>
        </w:rPr>
      </w:pPr>
    </w:p>
    <w:sectPr w:rsidR="005B4EE0"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26989"/>
    <w:rsid w:val="00180AE3"/>
    <w:rsid w:val="00226CEC"/>
    <w:rsid w:val="003D2FB7"/>
    <w:rsid w:val="00400EF0"/>
    <w:rsid w:val="00450CBF"/>
    <w:rsid w:val="004728DB"/>
    <w:rsid w:val="00481896"/>
    <w:rsid w:val="004B34B0"/>
    <w:rsid w:val="004C103E"/>
    <w:rsid w:val="00503363"/>
    <w:rsid w:val="005B4EE0"/>
    <w:rsid w:val="00610781"/>
    <w:rsid w:val="00634153"/>
    <w:rsid w:val="006F010C"/>
    <w:rsid w:val="00764E7F"/>
    <w:rsid w:val="0079648B"/>
    <w:rsid w:val="008E0EF5"/>
    <w:rsid w:val="009412E7"/>
    <w:rsid w:val="009D1050"/>
    <w:rsid w:val="00A84787"/>
    <w:rsid w:val="00A87A00"/>
    <w:rsid w:val="00B2561C"/>
    <w:rsid w:val="00B827C2"/>
    <w:rsid w:val="00BA3767"/>
    <w:rsid w:val="00C06578"/>
    <w:rsid w:val="00CF1FB7"/>
    <w:rsid w:val="00D47864"/>
    <w:rsid w:val="00D60A3F"/>
    <w:rsid w:val="00D92D2D"/>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 w:type="paragraph" w:customStyle="1" w:styleId="fcase1ertab">
    <w:name w:val="f_case_1ertab"/>
    <w:basedOn w:val="Normal"/>
    <w:rsid w:val="005B4EE0"/>
    <w:pPr>
      <w:tabs>
        <w:tab w:val="left" w:pos="426"/>
      </w:tabs>
      <w:suppressAutoHyphens/>
      <w:ind w:left="709" w:hanging="709"/>
      <w:jc w:val="both"/>
    </w:pPr>
    <w:rPr>
      <w:rFont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3817</Words>
  <Characters>20999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Samah Bouzidi</cp:lastModifiedBy>
  <cp:revision>2</cp:revision>
  <dcterms:created xsi:type="dcterms:W3CDTF">2025-07-22T07:19:00Z</dcterms:created>
  <dcterms:modified xsi:type="dcterms:W3CDTF">2025-07-22T07:19:00Z</dcterms:modified>
</cp:coreProperties>
</file>